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ED" w:rsidRDefault="003454ED" w:rsidP="006C34C9">
      <w:pPr>
        <w:ind w:left="993" w:hanging="993"/>
        <w:rPr>
          <w:rFonts w:ascii="Arial" w:hAnsi="Arial" w:cs="Arial"/>
          <w:b/>
          <w:sz w:val="22"/>
          <w:szCs w:val="22"/>
        </w:rPr>
      </w:pPr>
      <w:r w:rsidRPr="00112971">
        <w:rPr>
          <w:rFonts w:ascii="Arial" w:hAnsi="Arial" w:cs="Arial"/>
          <w:b/>
          <w:sz w:val="22"/>
        </w:rPr>
        <w:t>Modultitel: Bewertetes Pflichtmodul zum Kompetenzbereich Unterrichten, G 1 – Deutsch Grundschulen/Förderschulen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C2870" w:rsidRDefault="007C2870" w:rsidP="007C2870"/>
    <w:p w:rsidR="003454ED" w:rsidRDefault="003454ED" w:rsidP="003454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Verbindlich zu lesende Literatur als allgemeine Grundlage für die zu im Modul erwerbende Kompetenz:</w:t>
      </w:r>
    </w:p>
    <w:p w:rsidR="007D28CD" w:rsidRDefault="007D28CD" w:rsidP="003454ED">
      <w:pPr>
        <w:jc w:val="both"/>
        <w:rPr>
          <w:rFonts w:ascii="Arial" w:hAnsi="Arial" w:cs="Arial"/>
          <w:sz w:val="22"/>
        </w:rPr>
      </w:pPr>
    </w:p>
    <w:p w:rsidR="003454ED" w:rsidRPr="008D0FCB" w:rsidRDefault="003454ED" w:rsidP="007E298A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proofErr w:type="spellStart"/>
      <w:r w:rsidRPr="008D0FCB">
        <w:rPr>
          <w:rFonts w:ascii="Arial" w:hAnsi="Arial" w:cs="Arial"/>
          <w:b/>
          <w:sz w:val="22"/>
          <w:szCs w:val="22"/>
        </w:rPr>
        <w:t>Bartnitzky</w:t>
      </w:r>
      <w:proofErr w:type="spellEnd"/>
      <w:r w:rsidRPr="008D0FCB">
        <w:rPr>
          <w:rFonts w:ascii="Arial" w:hAnsi="Arial" w:cs="Arial"/>
          <w:b/>
          <w:sz w:val="22"/>
          <w:szCs w:val="22"/>
        </w:rPr>
        <w:t xml:space="preserve">, Horst: Sprachunterricht heute. </w:t>
      </w:r>
      <w:r w:rsidR="006C34C9">
        <w:rPr>
          <w:rFonts w:ascii="Arial" w:hAnsi="Arial" w:cs="Arial"/>
          <w:b/>
          <w:sz w:val="22"/>
          <w:szCs w:val="22"/>
        </w:rPr>
        <w:t xml:space="preserve">Überarbeitete Neuausgabe </w:t>
      </w:r>
      <w:r w:rsidRPr="008D0FCB">
        <w:rPr>
          <w:rFonts w:ascii="Arial" w:hAnsi="Arial" w:cs="Arial"/>
          <w:b/>
          <w:sz w:val="22"/>
          <w:szCs w:val="22"/>
        </w:rPr>
        <w:t>Berlin 20</w:t>
      </w:r>
      <w:r w:rsidR="006C34C9">
        <w:rPr>
          <w:rFonts w:ascii="Arial" w:hAnsi="Arial" w:cs="Arial"/>
          <w:b/>
          <w:sz w:val="22"/>
          <w:szCs w:val="22"/>
        </w:rPr>
        <w:t>11</w:t>
      </w:r>
      <w:r w:rsidRPr="008D0FCB">
        <w:rPr>
          <w:rFonts w:ascii="Arial" w:hAnsi="Arial" w:cs="Arial"/>
          <w:b/>
          <w:sz w:val="22"/>
          <w:szCs w:val="22"/>
        </w:rPr>
        <w:t xml:space="preserve"> </w:t>
      </w:r>
    </w:p>
    <w:p w:rsidR="003454ED" w:rsidRPr="00D23747" w:rsidRDefault="003454ED" w:rsidP="007E298A">
      <w:pPr>
        <w:numPr>
          <w:ilvl w:val="0"/>
          <w:numId w:val="5"/>
        </w:numPr>
      </w:pPr>
      <w:r w:rsidRPr="008D0FCB">
        <w:rPr>
          <w:rFonts w:ascii="Arial" w:hAnsi="Arial" w:cs="Arial"/>
          <w:b/>
          <w:sz w:val="22"/>
          <w:szCs w:val="22"/>
        </w:rPr>
        <w:t>Spinner, Kaspar H.: Lesekompetenz er</w:t>
      </w:r>
      <w:r w:rsidR="00EB0B70">
        <w:rPr>
          <w:rFonts w:ascii="Arial" w:hAnsi="Arial" w:cs="Arial"/>
          <w:b/>
          <w:sz w:val="22"/>
          <w:szCs w:val="22"/>
        </w:rPr>
        <w:t>werben</w:t>
      </w:r>
      <w:r w:rsidRPr="008D0FCB">
        <w:rPr>
          <w:rFonts w:ascii="Arial" w:hAnsi="Arial" w:cs="Arial"/>
          <w:b/>
          <w:sz w:val="22"/>
          <w:szCs w:val="22"/>
        </w:rPr>
        <w:t>, Literatur erfahren. Cornelsen. Berlin 2006</w:t>
      </w:r>
    </w:p>
    <w:p w:rsidR="00D23747" w:rsidRPr="00D23747" w:rsidRDefault="00D23747" w:rsidP="00D23747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proofErr w:type="spellStart"/>
      <w:r w:rsidRPr="00D23747">
        <w:rPr>
          <w:rFonts w:ascii="Arial" w:hAnsi="Arial" w:cs="Arial"/>
          <w:b/>
          <w:sz w:val="22"/>
        </w:rPr>
        <w:t>Bremerich</w:t>
      </w:r>
      <w:proofErr w:type="spellEnd"/>
      <w:r w:rsidRPr="00D23747">
        <w:rPr>
          <w:rFonts w:ascii="Arial" w:hAnsi="Arial" w:cs="Arial"/>
          <w:b/>
          <w:sz w:val="22"/>
        </w:rPr>
        <w:t xml:space="preserve">-Vos, </w:t>
      </w:r>
      <w:proofErr w:type="spellStart"/>
      <w:r w:rsidRPr="00D23747">
        <w:rPr>
          <w:rFonts w:ascii="Arial" w:hAnsi="Arial" w:cs="Arial"/>
          <w:b/>
          <w:sz w:val="22"/>
        </w:rPr>
        <w:t>Granzer</w:t>
      </w:r>
      <w:proofErr w:type="spellEnd"/>
      <w:r w:rsidRPr="00D23747">
        <w:rPr>
          <w:rFonts w:ascii="Arial" w:hAnsi="Arial" w:cs="Arial"/>
          <w:b/>
          <w:sz w:val="22"/>
        </w:rPr>
        <w:t xml:space="preserve">, </w:t>
      </w:r>
      <w:proofErr w:type="spellStart"/>
      <w:r w:rsidRPr="00D23747">
        <w:rPr>
          <w:rFonts w:ascii="Arial" w:hAnsi="Arial" w:cs="Arial"/>
          <w:b/>
          <w:sz w:val="22"/>
        </w:rPr>
        <w:t>Behrens,Köller</w:t>
      </w:r>
      <w:proofErr w:type="spellEnd"/>
      <w:r w:rsidRPr="00D23747">
        <w:rPr>
          <w:rFonts w:ascii="Arial" w:hAnsi="Arial" w:cs="Arial"/>
          <w:b/>
          <w:sz w:val="22"/>
        </w:rPr>
        <w:t>: Bildungsstandards für die Grundschule: Deutsch konkret, Berlin 2009</w:t>
      </w:r>
    </w:p>
    <w:p w:rsidR="00D23747" w:rsidRPr="00CC3058" w:rsidRDefault="00D23747" w:rsidP="00D23747">
      <w:pPr>
        <w:ind w:left="720"/>
      </w:pPr>
    </w:p>
    <w:p w:rsidR="00CC3058" w:rsidRPr="007E298A" w:rsidRDefault="00CC3058" w:rsidP="00CC3058">
      <w:pPr>
        <w:ind w:left="360"/>
      </w:pPr>
    </w:p>
    <w:p w:rsidR="007E298A" w:rsidRPr="007E298A" w:rsidRDefault="007E298A" w:rsidP="007E298A">
      <w:pPr>
        <w:rPr>
          <w:rFonts w:ascii="Arial" w:hAnsi="Arial" w:cs="Arial"/>
          <w:sz w:val="22"/>
          <w:szCs w:val="22"/>
        </w:rPr>
      </w:pPr>
    </w:p>
    <w:p w:rsidR="007E298A" w:rsidRPr="007E298A" w:rsidRDefault="007E298A" w:rsidP="007E298A">
      <w:pPr>
        <w:rPr>
          <w:rFonts w:ascii="Arial" w:hAnsi="Arial" w:cs="Arial"/>
          <w:sz w:val="22"/>
          <w:szCs w:val="22"/>
        </w:rPr>
      </w:pPr>
    </w:p>
    <w:p w:rsidR="007E298A" w:rsidRPr="007E298A" w:rsidRDefault="007E298A" w:rsidP="007E298A">
      <w:pPr>
        <w:rPr>
          <w:rFonts w:ascii="Arial" w:hAnsi="Arial" w:cs="Arial"/>
          <w:sz w:val="22"/>
          <w:szCs w:val="22"/>
        </w:rPr>
      </w:pPr>
    </w:p>
    <w:p w:rsidR="007E298A" w:rsidRDefault="008323F9" w:rsidP="007E29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7E298A" w:rsidRPr="007E298A">
        <w:rPr>
          <w:rFonts w:ascii="Arial" w:hAnsi="Arial" w:cs="Arial"/>
          <w:sz w:val="22"/>
          <w:szCs w:val="22"/>
        </w:rPr>
        <w:t xml:space="preserve"> </w:t>
      </w:r>
      <w:r w:rsidR="007E298A" w:rsidRPr="00B749D5">
        <w:rPr>
          <w:rFonts w:ascii="Arial" w:hAnsi="Arial" w:cs="Arial"/>
          <w:b/>
          <w:sz w:val="22"/>
          <w:szCs w:val="22"/>
        </w:rPr>
        <w:t>Zeitschriften</w:t>
      </w:r>
      <w:r w:rsidR="007E298A" w:rsidRPr="007E298A">
        <w:rPr>
          <w:rFonts w:ascii="Arial" w:hAnsi="Arial" w:cs="Arial"/>
          <w:sz w:val="22"/>
          <w:szCs w:val="22"/>
        </w:rPr>
        <w:t xml:space="preserve"> „Praxis Deut</w:t>
      </w:r>
      <w:r>
        <w:rPr>
          <w:rFonts w:ascii="Arial" w:hAnsi="Arial" w:cs="Arial"/>
          <w:sz w:val="22"/>
          <w:szCs w:val="22"/>
        </w:rPr>
        <w:t xml:space="preserve">sch“ und „Grundschule Deutsch“ </w:t>
      </w:r>
      <w:r w:rsidR="007E298A">
        <w:rPr>
          <w:rFonts w:ascii="Arial" w:hAnsi="Arial" w:cs="Arial"/>
          <w:sz w:val="22"/>
          <w:szCs w:val="22"/>
        </w:rPr>
        <w:t>erhält das Seminar im Abo</w:t>
      </w:r>
      <w:r w:rsidR="005503E7">
        <w:rPr>
          <w:rFonts w:ascii="Arial" w:hAnsi="Arial" w:cs="Arial"/>
          <w:sz w:val="22"/>
          <w:szCs w:val="22"/>
        </w:rPr>
        <w:t xml:space="preserve"> und können </w:t>
      </w:r>
      <w:r>
        <w:rPr>
          <w:rFonts w:ascii="Arial" w:hAnsi="Arial" w:cs="Arial"/>
          <w:sz w:val="22"/>
          <w:szCs w:val="22"/>
        </w:rPr>
        <w:t>in der Stadtbibliothek</w:t>
      </w:r>
      <w:r w:rsidR="005503E7">
        <w:rPr>
          <w:rFonts w:ascii="Arial" w:hAnsi="Arial" w:cs="Arial"/>
          <w:sz w:val="22"/>
          <w:szCs w:val="22"/>
        </w:rPr>
        <w:t xml:space="preserve"> eingesehen werden.</w:t>
      </w:r>
      <w:r w:rsidR="007E298A">
        <w:rPr>
          <w:rFonts w:ascii="Arial" w:hAnsi="Arial" w:cs="Arial"/>
          <w:sz w:val="22"/>
          <w:szCs w:val="22"/>
        </w:rPr>
        <w:t xml:space="preserve"> </w:t>
      </w:r>
      <w:r w:rsidR="007D28CD">
        <w:rPr>
          <w:rFonts w:ascii="Arial" w:hAnsi="Arial" w:cs="Arial"/>
          <w:sz w:val="22"/>
          <w:szCs w:val="22"/>
        </w:rPr>
        <w:t xml:space="preserve">Interessante Beiträge findet man auch in </w:t>
      </w:r>
      <w:r>
        <w:rPr>
          <w:rFonts w:ascii="Arial" w:hAnsi="Arial" w:cs="Arial"/>
          <w:sz w:val="22"/>
          <w:szCs w:val="22"/>
        </w:rPr>
        <w:t>anderen Zeitschriften, z.B.</w:t>
      </w:r>
      <w:r w:rsidR="007D28CD">
        <w:rPr>
          <w:rFonts w:ascii="Arial" w:hAnsi="Arial" w:cs="Arial"/>
          <w:sz w:val="22"/>
          <w:szCs w:val="22"/>
        </w:rPr>
        <w:t xml:space="preserve"> „Grundschulunterrich</w:t>
      </w:r>
      <w:r>
        <w:rPr>
          <w:rFonts w:ascii="Arial" w:hAnsi="Arial" w:cs="Arial"/>
          <w:sz w:val="22"/>
          <w:szCs w:val="22"/>
        </w:rPr>
        <w:t xml:space="preserve">t Deutsch“ im </w:t>
      </w:r>
      <w:proofErr w:type="spellStart"/>
      <w:r>
        <w:rPr>
          <w:rFonts w:ascii="Arial" w:hAnsi="Arial" w:cs="Arial"/>
          <w:sz w:val="22"/>
          <w:szCs w:val="22"/>
        </w:rPr>
        <w:t>Oldenbourg</w:t>
      </w:r>
      <w:proofErr w:type="spellEnd"/>
      <w:r>
        <w:rPr>
          <w:rFonts w:ascii="Arial" w:hAnsi="Arial" w:cs="Arial"/>
          <w:sz w:val="22"/>
          <w:szCs w:val="22"/>
        </w:rPr>
        <w:t xml:space="preserve"> Verlag und  „Deutsch Differenziert „ im Westermann Verlag. Die Themen der Einzelhefte können im Internet recherchiert werden.</w:t>
      </w:r>
    </w:p>
    <w:p w:rsidR="007E298A" w:rsidRDefault="007E298A" w:rsidP="007E29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Selbstverständlich sind andere Grundschulzeitschriften ebenso empfehlenswert, berücksichtigen </w:t>
      </w:r>
      <w:r w:rsidR="00B749D5">
        <w:rPr>
          <w:rFonts w:ascii="Arial" w:hAnsi="Arial" w:cs="Arial"/>
          <w:sz w:val="22"/>
          <w:szCs w:val="22"/>
        </w:rPr>
        <w:t xml:space="preserve">jedoch </w:t>
      </w:r>
      <w:r w:rsidR="005503E7">
        <w:rPr>
          <w:rFonts w:ascii="Arial" w:hAnsi="Arial" w:cs="Arial"/>
          <w:sz w:val="22"/>
          <w:szCs w:val="22"/>
        </w:rPr>
        <w:t>alle Lernbereiche</w:t>
      </w:r>
      <w:r w:rsidR="00B749D5">
        <w:rPr>
          <w:rFonts w:ascii="Arial" w:hAnsi="Arial" w:cs="Arial"/>
          <w:sz w:val="22"/>
          <w:szCs w:val="22"/>
        </w:rPr>
        <w:t xml:space="preserve"> des Grundschulunterrichts</w:t>
      </w:r>
      <w:r w:rsidR="005503E7">
        <w:rPr>
          <w:rFonts w:ascii="Arial" w:hAnsi="Arial" w:cs="Arial"/>
          <w:sz w:val="22"/>
          <w:szCs w:val="22"/>
        </w:rPr>
        <w:t>.</w:t>
      </w:r>
    </w:p>
    <w:p w:rsidR="007E298A" w:rsidRDefault="007E298A" w:rsidP="007E298A">
      <w:pPr>
        <w:rPr>
          <w:rFonts w:ascii="Arial" w:hAnsi="Arial" w:cs="Arial"/>
          <w:sz w:val="22"/>
          <w:szCs w:val="22"/>
        </w:rPr>
      </w:pPr>
    </w:p>
    <w:p w:rsidR="00290ECD" w:rsidRDefault="00290ECD" w:rsidP="007E298A">
      <w:pPr>
        <w:rPr>
          <w:rFonts w:ascii="Arial" w:hAnsi="Arial" w:cs="Arial"/>
          <w:sz w:val="22"/>
          <w:szCs w:val="22"/>
        </w:rPr>
      </w:pPr>
    </w:p>
    <w:p w:rsidR="00290ECD" w:rsidRDefault="00290ECD" w:rsidP="007E298A">
      <w:pPr>
        <w:rPr>
          <w:rFonts w:ascii="Arial" w:hAnsi="Arial" w:cs="Arial"/>
          <w:sz w:val="22"/>
          <w:szCs w:val="22"/>
        </w:rPr>
      </w:pPr>
    </w:p>
    <w:p w:rsidR="00290ECD" w:rsidRPr="00091166" w:rsidRDefault="00290ECD" w:rsidP="00290ECD">
      <w:pPr>
        <w:spacing w:line="240" w:lineRule="exact"/>
        <w:rPr>
          <w:rFonts w:ascii="Arial" w:hAnsi="Arial" w:cs="Arial"/>
          <w:b/>
          <w:sz w:val="22"/>
          <w:szCs w:val="22"/>
        </w:rPr>
      </w:pPr>
      <w:r w:rsidRPr="00091166">
        <w:rPr>
          <w:rFonts w:ascii="Arial" w:hAnsi="Arial" w:cs="Arial"/>
          <w:b/>
          <w:sz w:val="22"/>
          <w:szCs w:val="22"/>
        </w:rPr>
        <w:t>Interessante Internet-Adressen</w:t>
      </w:r>
    </w:p>
    <w:p w:rsidR="00290ECD" w:rsidRPr="00091166" w:rsidRDefault="00290ECD" w:rsidP="00290ECD">
      <w:pPr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:rsidR="00290ECD" w:rsidRPr="00091166" w:rsidRDefault="00290ECD" w:rsidP="00290ECD">
      <w:pPr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1"/>
      </w:tblGrid>
      <w:tr w:rsidR="00290ECD" w:rsidRPr="00390156" w:rsidTr="006D280E">
        <w:tc>
          <w:tcPr>
            <w:tcW w:w="4960" w:type="dxa"/>
            <w:shd w:val="clear" w:color="auto" w:fill="auto"/>
          </w:tcPr>
          <w:p w:rsidR="00290ECD" w:rsidRPr="00390156" w:rsidRDefault="00290ECD" w:rsidP="006D280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www.d</w:t>
              </w:r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g</w:t>
              </w:r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ls.de</w:t>
              </w:r>
            </w:hyperlink>
          </w:p>
          <w:p w:rsidR="00290ECD" w:rsidRPr="00390156" w:rsidRDefault="00290ECD" w:rsidP="006D280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www.grund</w:t>
              </w:r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chulverband.de</w:t>
              </w:r>
            </w:hyperlink>
          </w:p>
          <w:p w:rsidR="00290ECD" w:rsidRPr="00390156" w:rsidRDefault="00290ECD" w:rsidP="006D280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www.wilfriedmet</w:t>
              </w:r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z</w:t>
              </w:r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e.de</w:t>
              </w:r>
            </w:hyperlink>
          </w:p>
          <w:p w:rsidR="00290ECD" w:rsidRPr="00390156" w:rsidRDefault="00290ECD" w:rsidP="006D280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BE529B">
                <w:rPr>
                  <w:rStyle w:val="Hyperlink"/>
                  <w:rFonts w:ascii="Arial" w:hAnsi="Arial" w:cs="Arial"/>
                  <w:sz w:val="22"/>
                  <w:szCs w:val="22"/>
                </w:rPr>
                <w:t>www.</w:t>
              </w:r>
              <w:r w:rsidRPr="00BE529B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Pr="00BE529B">
                <w:rPr>
                  <w:rStyle w:val="Hyperlink"/>
                  <w:rFonts w:ascii="Arial" w:hAnsi="Arial" w:cs="Arial"/>
                  <w:sz w:val="22"/>
                  <w:szCs w:val="22"/>
                </w:rPr>
                <w:t>tiftunglesen.de</w:t>
              </w:r>
            </w:hyperlink>
          </w:p>
          <w:p w:rsidR="00290ECD" w:rsidRPr="00390156" w:rsidRDefault="00290ECD" w:rsidP="006D280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www.an</w:t>
              </w:r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t</w:t>
              </w:r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olin.de</w:t>
              </w:r>
            </w:hyperlink>
          </w:p>
          <w:p w:rsidR="00290ECD" w:rsidRPr="00390156" w:rsidRDefault="00290ECD" w:rsidP="006D280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www.bildungsse</w:t>
              </w:r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r</w:t>
              </w:r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ver.de</w:t>
              </w:r>
            </w:hyperlink>
          </w:p>
          <w:p w:rsidR="00290ECD" w:rsidRPr="00390156" w:rsidRDefault="00290ECD" w:rsidP="006D280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www.lehrer-on</w:t>
              </w:r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l</w:t>
              </w:r>
              <w:r w:rsidRPr="00390156">
                <w:rPr>
                  <w:rStyle w:val="Hyperlink"/>
                  <w:rFonts w:ascii="Arial" w:hAnsi="Arial" w:cs="Arial"/>
                  <w:sz w:val="22"/>
                  <w:szCs w:val="22"/>
                </w:rPr>
                <w:t>ine.de</w:t>
              </w:r>
            </w:hyperlink>
          </w:p>
          <w:p w:rsidR="00290ECD" w:rsidRPr="00390156" w:rsidRDefault="00290ECD" w:rsidP="006D280E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961" w:type="dxa"/>
            <w:shd w:val="clear" w:color="auto" w:fill="auto"/>
          </w:tcPr>
          <w:p w:rsidR="00290ECD" w:rsidRPr="00390156" w:rsidRDefault="00290ECD" w:rsidP="006D280E">
            <w:pPr>
              <w:pStyle w:val="Titel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5" w:history="1">
              <w:r w:rsidRPr="00390156">
                <w:rPr>
                  <w:rStyle w:val="Hyperlink"/>
                  <w:b w:val="0"/>
                  <w:sz w:val="22"/>
                  <w:szCs w:val="22"/>
                </w:rPr>
                <w:t>www.</w:t>
              </w:r>
              <w:r w:rsidRPr="00390156">
                <w:rPr>
                  <w:rStyle w:val="Hyperlink"/>
                  <w:b w:val="0"/>
                  <w:sz w:val="22"/>
                  <w:szCs w:val="22"/>
                </w:rPr>
                <w:t>l</w:t>
              </w:r>
              <w:r w:rsidRPr="00390156">
                <w:rPr>
                  <w:rStyle w:val="Hyperlink"/>
                  <w:b w:val="0"/>
                  <w:sz w:val="22"/>
                  <w:szCs w:val="22"/>
                </w:rPr>
                <w:t>earn-line.nrw.de</w:t>
              </w:r>
            </w:hyperlink>
          </w:p>
          <w:p w:rsidR="00290ECD" w:rsidRPr="00390156" w:rsidRDefault="00290ECD" w:rsidP="006D280E">
            <w:pPr>
              <w:pStyle w:val="Titel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6" w:history="1">
              <w:r w:rsidRPr="00390156">
                <w:rPr>
                  <w:rStyle w:val="Hyperlink"/>
                  <w:b w:val="0"/>
                  <w:sz w:val="22"/>
                  <w:szCs w:val="22"/>
                </w:rPr>
                <w:t>www.Kla</w:t>
              </w:r>
              <w:r w:rsidRPr="00390156">
                <w:rPr>
                  <w:rStyle w:val="Hyperlink"/>
                  <w:b w:val="0"/>
                  <w:sz w:val="22"/>
                  <w:szCs w:val="22"/>
                </w:rPr>
                <w:t>s</w:t>
              </w:r>
              <w:r w:rsidRPr="00390156">
                <w:rPr>
                  <w:rStyle w:val="Hyperlink"/>
                  <w:b w:val="0"/>
                  <w:sz w:val="22"/>
                  <w:szCs w:val="22"/>
                </w:rPr>
                <w:t>sencockpit.ch</w:t>
              </w:r>
            </w:hyperlink>
          </w:p>
          <w:p w:rsidR="00290ECD" w:rsidRDefault="00290ECD" w:rsidP="006D280E">
            <w:pPr>
              <w:pStyle w:val="Titel"/>
              <w:jc w:val="left"/>
              <w:rPr>
                <w:b w:val="0"/>
                <w:bCs w:val="0"/>
                <w:sz w:val="22"/>
                <w:szCs w:val="22"/>
              </w:rPr>
            </w:pPr>
            <w:r w:rsidRPr="00390156">
              <w:rPr>
                <w:b w:val="0"/>
                <w:bCs w:val="0"/>
                <w:sz w:val="22"/>
                <w:szCs w:val="22"/>
              </w:rPr>
              <w:t>(interessantes Modellprojekt aus der Schweiz)</w:t>
            </w:r>
          </w:p>
          <w:p w:rsidR="00290ECD" w:rsidRDefault="00290ECD" w:rsidP="006D280E">
            <w:pPr>
              <w:pStyle w:val="Titel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7" w:history="1">
              <w:r w:rsidRPr="00BE529B">
                <w:rPr>
                  <w:rStyle w:val="Hyperlink"/>
                  <w:b w:val="0"/>
                  <w:bCs w:val="0"/>
                  <w:sz w:val="22"/>
                  <w:szCs w:val="22"/>
                </w:rPr>
                <w:t>www.bildun</w:t>
              </w:r>
              <w:r w:rsidRPr="00BE529B">
                <w:rPr>
                  <w:rStyle w:val="Hyperlink"/>
                  <w:b w:val="0"/>
                  <w:bCs w:val="0"/>
                  <w:sz w:val="22"/>
                  <w:szCs w:val="22"/>
                </w:rPr>
                <w:t>g</w:t>
              </w:r>
              <w:r w:rsidRPr="00BE529B">
                <w:rPr>
                  <w:rStyle w:val="Hyperlink"/>
                  <w:b w:val="0"/>
                  <w:bCs w:val="0"/>
                  <w:sz w:val="22"/>
                  <w:szCs w:val="22"/>
                </w:rPr>
                <w:t>.hessen.de</w:t>
              </w:r>
            </w:hyperlink>
          </w:p>
          <w:p w:rsidR="00290ECD" w:rsidRDefault="00290ECD" w:rsidP="006D280E">
            <w:pPr>
              <w:pStyle w:val="Titel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8" w:history="1">
              <w:r w:rsidRPr="00BE529B">
                <w:rPr>
                  <w:rStyle w:val="Hyperlink"/>
                  <w:b w:val="0"/>
                  <w:bCs w:val="0"/>
                  <w:sz w:val="22"/>
                  <w:szCs w:val="22"/>
                </w:rPr>
                <w:t>www.bildu</w:t>
              </w:r>
              <w:r w:rsidRPr="00BE529B">
                <w:rPr>
                  <w:rStyle w:val="Hyperlink"/>
                  <w:b w:val="0"/>
                  <w:bCs w:val="0"/>
                  <w:sz w:val="22"/>
                  <w:szCs w:val="22"/>
                </w:rPr>
                <w:t>n</w:t>
              </w:r>
              <w:r w:rsidRPr="00BE529B">
                <w:rPr>
                  <w:rStyle w:val="Hyperlink"/>
                  <w:b w:val="0"/>
                  <w:bCs w:val="0"/>
                  <w:sz w:val="22"/>
                  <w:szCs w:val="22"/>
                </w:rPr>
                <w:t>gsserver.berlin-brandenburg.de/ilea.html</w:t>
              </w:r>
            </w:hyperlink>
          </w:p>
          <w:p w:rsidR="00290ECD" w:rsidRDefault="00290ECD" w:rsidP="006D280E">
            <w:pPr>
              <w:pStyle w:val="Tite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(=individuelle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Lernstandsanalysen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in der Grundschule)</w:t>
            </w:r>
          </w:p>
          <w:p w:rsidR="00290ECD" w:rsidRDefault="00290ECD" w:rsidP="006D280E">
            <w:pPr>
              <w:pStyle w:val="Titel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290ECD" w:rsidRPr="00390156" w:rsidRDefault="00290ECD" w:rsidP="006D280E">
            <w:pPr>
              <w:pStyle w:val="Titel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290ECD" w:rsidRPr="00390156" w:rsidRDefault="00290ECD" w:rsidP="006D280E">
            <w:pPr>
              <w:pStyle w:val="Titel"/>
              <w:jc w:val="left"/>
              <w:rPr>
                <w:b w:val="0"/>
                <w:sz w:val="22"/>
                <w:szCs w:val="22"/>
                <w:u w:val="single"/>
              </w:rPr>
            </w:pPr>
          </w:p>
        </w:tc>
      </w:tr>
    </w:tbl>
    <w:p w:rsidR="00290ECD" w:rsidRDefault="00290ECD" w:rsidP="007E298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B749D5" w:rsidTr="008323F9">
        <w:trPr>
          <w:cantSplit/>
        </w:trPr>
        <w:tc>
          <w:tcPr>
            <w:tcW w:w="14144" w:type="dxa"/>
          </w:tcPr>
          <w:p w:rsidR="00290ECD" w:rsidRDefault="00290ECD" w:rsidP="00290EC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Literaturauswahl zur vertiefenden Lektüre, weitere Empfehlungen folgen in den Sitzungen:</w:t>
            </w:r>
          </w:p>
          <w:p w:rsidR="00290ECD" w:rsidRDefault="00290ECD" w:rsidP="00290ECD">
            <w:pPr>
              <w:jc w:val="both"/>
              <w:rPr>
                <w:rFonts w:ascii="Arial" w:hAnsi="Arial" w:cs="Arial"/>
                <w:sz w:val="22"/>
              </w:rPr>
            </w:pPr>
            <w:r w:rsidRPr="002E645E">
              <w:rPr>
                <w:rFonts w:ascii="Arial" w:hAnsi="Arial" w:cs="Arial"/>
                <w:b/>
                <w:sz w:val="22"/>
              </w:rPr>
              <w:t>Allgemeine Empfehlung</w:t>
            </w:r>
            <w:r>
              <w:rPr>
                <w:rFonts w:ascii="Arial" w:hAnsi="Arial" w:cs="Arial"/>
                <w:sz w:val="22"/>
              </w:rPr>
              <w:t xml:space="preserve">en: </w:t>
            </w:r>
          </w:p>
          <w:p w:rsidR="00290ECD" w:rsidRDefault="00290ECD" w:rsidP="00290EC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Abraham, Knopf (Hrsg.): Deutsch Didaktik für die Grundschule. Cornelsen Scriptor. Berlin 2013</w:t>
            </w:r>
          </w:p>
          <w:p w:rsidR="00290ECD" w:rsidRDefault="00290ECD" w:rsidP="00290EC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Bredel, Günther, Klotz, </w:t>
            </w:r>
            <w:proofErr w:type="spellStart"/>
            <w:r>
              <w:rPr>
                <w:rFonts w:ascii="Arial" w:hAnsi="Arial" w:cs="Arial"/>
                <w:sz w:val="22"/>
              </w:rPr>
              <w:t>Ossner</w:t>
            </w:r>
            <w:proofErr w:type="spellEnd"/>
            <w:r>
              <w:rPr>
                <w:rFonts w:ascii="Arial" w:hAnsi="Arial" w:cs="Arial"/>
                <w:sz w:val="22"/>
              </w:rPr>
              <w:t>, Siebert-Ott (Hrsg.): Didaktik der deutschen Sprache. Paderborn 2003</w:t>
            </w:r>
          </w:p>
          <w:p w:rsidR="00290ECD" w:rsidRDefault="00290ECD" w:rsidP="00290EC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2E645E">
              <w:rPr>
                <w:rFonts w:ascii="Arial" w:hAnsi="Arial" w:cs="Arial"/>
                <w:sz w:val="22"/>
                <w:szCs w:val="22"/>
              </w:rPr>
              <w:t xml:space="preserve">AK Grundschule: Schatzkiste Sprache 1 (1998) und 2 (2002). Frankfurt </w:t>
            </w:r>
          </w:p>
          <w:p w:rsidR="00290ECD" w:rsidRPr="002E645E" w:rsidRDefault="00290ECD" w:rsidP="00290EC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Wildemann, Anja/ Vach, Karin: Deutsch unterrichten in der Grundschule. Klett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Kallmeyer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2013</w:t>
            </w:r>
          </w:p>
          <w:p w:rsidR="00290ECD" w:rsidRPr="007E298A" w:rsidRDefault="00290ECD" w:rsidP="00290EC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(Anfangsunterricht und Schriftspracherwerb)</w:t>
            </w:r>
            <w:r w:rsidRPr="007E298A">
              <w:rPr>
                <w:rFonts w:ascii="Arial" w:hAnsi="Arial" w:cs="Arial"/>
                <w:b/>
                <w:sz w:val="22"/>
              </w:rPr>
              <w:t xml:space="preserve">: </w:t>
            </w:r>
          </w:p>
          <w:p w:rsidR="00290ECD" w:rsidRDefault="00290ECD" w:rsidP="00290EC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Bredel,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Fuhrhop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Noack: Wie Kinder lesen und schreiben lernen. Tübingen 2011</w:t>
            </w:r>
          </w:p>
          <w:p w:rsidR="00290ECD" w:rsidRPr="00F6398B" w:rsidRDefault="00290ECD" w:rsidP="00290EC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Füssenich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Iris/</w:t>
            </w:r>
            <w:r w:rsidRPr="00F6398B">
              <w:rPr>
                <w:rFonts w:ascii="Arial" w:hAnsi="Arial" w:cs="Arial"/>
                <w:sz w:val="22"/>
                <w:szCs w:val="22"/>
              </w:rPr>
              <w:t>Löffler, Cordula: Schriftspracherwerb, Einschulung, erstes und zweites Schuljahr, München, 2005, und „Materialheft Schriftspracherwerb“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6398B">
              <w:rPr>
                <w:rFonts w:ascii="Arial" w:hAnsi="Arial" w:cs="Arial"/>
                <w:sz w:val="22"/>
                <w:szCs w:val="22"/>
              </w:rPr>
              <w:t xml:space="preserve"> München 2005 </w:t>
            </w:r>
          </w:p>
          <w:p w:rsidR="00290ECD" w:rsidRPr="007E298A" w:rsidRDefault="00290ECD" w:rsidP="00290EC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7E298A">
              <w:rPr>
                <w:rFonts w:ascii="Arial" w:hAnsi="Arial" w:cs="Arial"/>
                <w:b/>
                <w:sz w:val="22"/>
              </w:rPr>
              <w:t xml:space="preserve"> (Weiterführendes Lesen):</w:t>
            </w:r>
          </w:p>
          <w:p w:rsidR="00290ECD" w:rsidRDefault="00290ECD" w:rsidP="00290EC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31A6">
              <w:rPr>
                <w:rFonts w:ascii="Arial" w:hAnsi="Arial" w:cs="Arial"/>
                <w:sz w:val="22"/>
                <w:szCs w:val="22"/>
              </w:rPr>
              <w:t>Badel</w:t>
            </w:r>
            <w:proofErr w:type="spellEnd"/>
            <w:r w:rsidRPr="005431A6">
              <w:rPr>
                <w:rFonts w:ascii="Arial" w:hAnsi="Arial" w:cs="Arial"/>
                <w:sz w:val="22"/>
                <w:szCs w:val="22"/>
              </w:rPr>
              <w:t>, Isolde/</w:t>
            </w:r>
            <w:proofErr w:type="spellStart"/>
            <w:r w:rsidRPr="005431A6">
              <w:rPr>
                <w:rFonts w:ascii="Arial" w:hAnsi="Arial" w:cs="Arial"/>
                <w:sz w:val="22"/>
                <w:szCs w:val="22"/>
              </w:rPr>
              <w:t>Valtin</w:t>
            </w:r>
            <w:proofErr w:type="spellEnd"/>
            <w:r w:rsidRPr="005431A6">
              <w:rPr>
                <w:rFonts w:ascii="Arial" w:hAnsi="Arial" w:cs="Arial"/>
                <w:sz w:val="22"/>
                <w:szCs w:val="22"/>
              </w:rPr>
              <w:t xml:space="preserve">, Renate: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Pr="005431A6">
              <w:rPr>
                <w:rFonts w:ascii="Arial" w:hAnsi="Arial" w:cs="Arial"/>
                <w:sz w:val="22"/>
                <w:szCs w:val="22"/>
              </w:rPr>
              <w:t>Lesestrategien verbessern, Lesekompetenz fördern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5431A6">
              <w:rPr>
                <w:rFonts w:ascii="Arial" w:hAnsi="Arial" w:cs="Arial"/>
                <w:sz w:val="22"/>
                <w:szCs w:val="22"/>
              </w:rPr>
              <w:t>. In: Grundschule 2/ 2003, S. 23-25</w:t>
            </w:r>
          </w:p>
          <w:p w:rsidR="00290ECD" w:rsidRDefault="00290ECD" w:rsidP="00290EC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Rosebrock, Nix: Grundlagen der Lesedidaktik,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Hohengehren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2008</w:t>
            </w:r>
          </w:p>
          <w:p w:rsidR="00290ECD" w:rsidRDefault="00290ECD" w:rsidP="00290EC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Hessisches Kultusministerium: Leseinfos 1-10 und Didaktische Materialien zum sinnerfassenden Lesen,</w:t>
            </w:r>
          </w:p>
          <w:p w:rsidR="00290ECD" w:rsidRDefault="00290ECD" w:rsidP="00290EC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A092F">
              <w:rPr>
                <w:rFonts w:ascii="Arial" w:hAnsi="Arial" w:cs="Arial"/>
                <w:sz w:val="22"/>
                <w:szCs w:val="22"/>
              </w:rPr>
              <w:t xml:space="preserve">Niemann, Heide: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Pr="004A092F">
              <w:rPr>
                <w:rFonts w:ascii="Arial" w:hAnsi="Arial" w:cs="Arial"/>
                <w:sz w:val="22"/>
                <w:szCs w:val="22"/>
              </w:rPr>
              <w:t>Lesekompetenz erwerben durch Bücher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4A092F">
              <w:rPr>
                <w:rFonts w:ascii="Arial" w:hAnsi="Arial" w:cs="Arial"/>
                <w:sz w:val="22"/>
                <w:szCs w:val="22"/>
              </w:rPr>
              <w:t>. In: Grundschulzeitschrift 165/166-2003</w:t>
            </w:r>
          </w:p>
          <w:p w:rsidR="00290ECD" w:rsidRDefault="00290ECD" w:rsidP="00290EC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A092F">
              <w:rPr>
                <w:rFonts w:ascii="Arial" w:hAnsi="Arial" w:cs="Arial"/>
                <w:sz w:val="22"/>
                <w:szCs w:val="22"/>
              </w:rPr>
              <w:t>Spinner</w:t>
            </w:r>
            <w:r>
              <w:rPr>
                <w:rFonts w:ascii="Arial" w:hAnsi="Arial" w:cs="Arial"/>
                <w:sz w:val="22"/>
                <w:szCs w:val="22"/>
              </w:rPr>
              <w:t>, Menzel, Haas: „Handlungs- und p</w:t>
            </w:r>
            <w:r w:rsidRPr="004A092F">
              <w:rPr>
                <w:rFonts w:ascii="Arial" w:hAnsi="Arial" w:cs="Arial"/>
                <w:sz w:val="22"/>
                <w:szCs w:val="22"/>
              </w:rPr>
              <w:t>roduktionsorientierter Deutschunterricht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4A092F">
              <w:rPr>
                <w:rFonts w:ascii="Arial" w:hAnsi="Arial" w:cs="Arial"/>
                <w:sz w:val="22"/>
                <w:szCs w:val="22"/>
              </w:rPr>
              <w:t>; PD 123/1994</w:t>
            </w:r>
          </w:p>
          <w:p w:rsidR="00290ECD" w:rsidRPr="004A092F" w:rsidRDefault="00290ECD" w:rsidP="00290EC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Von Wedel-Wolff, Annegret: Üben im Leseunterricht der Grundschule. Braunschweig 1997</w:t>
            </w:r>
          </w:p>
          <w:p w:rsidR="00290ECD" w:rsidRDefault="00290ECD" w:rsidP="00290ECD">
            <w:pPr>
              <w:jc w:val="both"/>
              <w:rPr>
                <w:rFonts w:ascii="Arial" w:hAnsi="Arial" w:cs="Arial"/>
                <w:sz w:val="22"/>
              </w:rPr>
            </w:pPr>
            <w:r w:rsidRPr="007E298A">
              <w:rPr>
                <w:rFonts w:ascii="Arial" w:hAnsi="Arial" w:cs="Arial"/>
                <w:b/>
                <w:sz w:val="22"/>
              </w:rPr>
              <w:t xml:space="preserve"> (Weiterführendes Schreiben)</w:t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290ECD" w:rsidRDefault="00290ECD" w:rsidP="00290EC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Abraham, Ulf/ Kupfer-Schreiner, Claudia: Schreibaufgaben. Cornelsen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Sciptor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Berlin2007.</w:t>
            </w:r>
          </w:p>
          <w:p w:rsidR="00290ECD" w:rsidRDefault="00290ECD" w:rsidP="00290EC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Altenburg, Erika: „Offene Schreibanlässe“. Auer Verlag 2008</w:t>
            </w:r>
          </w:p>
          <w:p w:rsidR="00290ECD" w:rsidRDefault="00290ECD" w:rsidP="00290EC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Böttcher, Ingrid: „Kreatives Schreiben“. Cornelsen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Sciptor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Berlin 1999</w:t>
            </w:r>
          </w:p>
          <w:p w:rsidR="00290ECD" w:rsidRDefault="00290ECD" w:rsidP="00290EC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Böttcher, I./ Becker-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Mrotzek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M.: „Texte bearbeiten, bewerten und benoten“. Cornelsen Scriptor, Berlin 2003</w:t>
            </w:r>
          </w:p>
          <w:p w:rsidR="00290ECD" w:rsidRDefault="00290ECD" w:rsidP="00290EC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Merklinger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Daniela: Schreiben lernen durch Diktieren, Cornelsen Scriptor, Berlin 2012</w:t>
            </w:r>
          </w:p>
          <w:p w:rsidR="00290ECD" w:rsidRPr="0079730F" w:rsidRDefault="00290ECD" w:rsidP="00290ECD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79730F">
              <w:rPr>
                <w:rFonts w:ascii="Arial" w:hAnsi="Arial" w:cs="Arial"/>
                <w:b/>
                <w:sz w:val="22"/>
                <w:szCs w:val="22"/>
              </w:rPr>
              <w:t>Sprachgebrauch untersuchen/ Reflexion über Sprache</w:t>
            </w:r>
          </w:p>
          <w:p w:rsidR="00290ECD" w:rsidRDefault="00290ECD" w:rsidP="00290EC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Bartnitzky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Horst: Grammatikunterricht in der Grundschule. Cornelsen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Sriptor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2005</w:t>
            </w:r>
          </w:p>
          <w:p w:rsidR="00290ECD" w:rsidRDefault="00290ECD" w:rsidP="00290EC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Menzel, Wolfgang: Grammatikwerkstatt. Selze1999</w:t>
            </w:r>
          </w:p>
          <w:p w:rsidR="00290ECD" w:rsidRDefault="00290ECD" w:rsidP="00290EC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Wachtel, Martin: Grammatik und vieles mehr. Peter Lang, Überarbeitete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Auflg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Frankfurt a.M. 2005</w:t>
            </w:r>
          </w:p>
          <w:p w:rsidR="00290ECD" w:rsidRDefault="00290ECD" w:rsidP="00290E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30F">
              <w:rPr>
                <w:rFonts w:ascii="Arial" w:hAnsi="Arial" w:cs="Arial"/>
                <w:b/>
                <w:sz w:val="22"/>
                <w:szCs w:val="22"/>
              </w:rPr>
              <w:t>Richtig schreiben, mündlicher Sprachgebrauch</w:t>
            </w:r>
          </w:p>
          <w:p w:rsidR="00290ECD" w:rsidRPr="00806E1B" w:rsidRDefault="00290ECD" w:rsidP="00290EC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2151">
              <w:rPr>
                <w:rFonts w:ascii="Arial" w:hAnsi="Arial" w:cs="Arial"/>
                <w:sz w:val="22"/>
                <w:szCs w:val="22"/>
              </w:rPr>
              <w:t>Valtin</w:t>
            </w:r>
            <w:proofErr w:type="spellEnd"/>
            <w:r w:rsidRPr="005E2151">
              <w:rPr>
                <w:rFonts w:ascii="Arial" w:hAnsi="Arial" w:cs="Arial"/>
                <w:sz w:val="22"/>
                <w:szCs w:val="22"/>
              </w:rPr>
              <w:t xml:space="preserve"> Renate (Hrsg.)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E21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Pr="005E2151">
              <w:rPr>
                <w:rFonts w:ascii="Arial" w:hAnsi="Arial" w:cs="Arial"/>
                <w:sz w:val="22"/>
                <w:szCs w:val="22"/>
              </w:rPr>
              <w:t>Rechtschr</w:t>
            </w:r>
            <w:r>
              <w:rPr>
                <w:rFonts w:ascii="Arial" w:hAnsi="Arial" w:cs="Arial"/>
                <w:sz w:val="22"/>
                <w:szCs w:val="22"/>
              </w:rPr>
              <w:t>eiben lernen in den Klassen 1-6“.</w:t>
            </w:r>
            <w:r w:rsidRPr="005E21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Frankfurt 2000,</w:t>
            </w:r>
          </w:p>
          <w:p w:rsidR="00290ECD" w:rsidRDefault="00290ECD" w:rsidP="00290EC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Von W</w:t>
            </w:r>
            <w:r w:rsidRPr="00262793">
              <w:rPr>
                <w:rFonts w:ascii="Arial" w:hAnsi="Arial" w:cs="Arial"/>
                <w:sz w:val="22"/>
                <w:szCs w:val="22"/>
              </w:rPr>
              <w:t>ede</w:t>
            </w:r>
            <w:r>
              <w:rPr>
                <w:rFonts w:ascii="Arial" w:hAnsi="Arial" w:cs="Arial"/>
                <w:sz w:val="22"/>
                <w:szCs w:val="22"/>
              </w:rPr>
              <w:t>l-Wolff, Annegret: „Rechtschreiben und Problemlösen“, in: GSZ 180/2004</w:t>
            </w:r>
          </w:p>
          <w:p w:rsidR="00290ECD" w:rsidRDefault="00290ECD" w:rsidP="00290EC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Augst, Gerhard &amp; Dehn, Mechthild: Rechtschreibung und Rechtschreibunterricht. Neuauflage Klett Stuttgart 2007</w:t>
            </w:r>
          </w:p>
          <w:p w:rsidR="00B749D5" w:rsidRPr="00290ECD" w:rsidRDefault="00290ECD" w:rsidP="0079730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Ossner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Jakob: Orthographie – System und Didaktik. Schöningh Paderborn 2010</w:t>
            </w:r>
          </w:p>
          <w:p w:rsidR="00B749D5" w:rsidRDefault="00B749D5" w:rsidP="00797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49D5" w:rsidRPr="00112971" w:rsidRDefault="00B749D5" w:rsidP="00797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870" w:rsidRDefault="007C2870" w:rsidP="00290ECD">
      <w:bookmarkStart w:id="0" w:name="_GoBack"/>
      <w:bookmarkEnd w:id="0"/>
    </w:p>
    <w:sectPr w:rsidR="007C2870" w:rsidSect="00290ECD">
      <w:headerReference w:type="default" r:id="rId19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74" w:rsidRDefault="00257674">
      <w:r>
        <w:separator/>
      </w:r>
    </w:p>
  </w:endnote>
  <w:endnote w:type="continuationSeparator" w:id="0">
    <w:p w:rsidR="00257674" w:rsidRDefault="0025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74" w:rsidRDefault="00257674">
      <w:r>
        <w:separator/>
      </w:r>
    </w:p>
  </w:footnote>
  <w:footnote w:type="continuationSeparator" w:id="0">
    <w:p w:rsidR="00257674" w:rsidRDefault="0025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1D" w:rsidRDefault="00160A1D" w:rsidP="00D23747">
    <w:pPr>
      <w:pStyle w:val="Kopfzeile"/>
      <w:tabs>
        <w:tab w:val="right" w:pos="14400"/>
      </w:tabs>
      <w:ind w:firstLine="142"/>
    </w:pPr>
    <w:r>
      <w:rPr>
        <w:rFonts w:ascii="Arial" w:hAnsi="Arial" w:cs="Arial"/>
        <w:b/>
        <w:sz w:val="22"/>
        <w:szCs w:val="22"/>
      </w:rPr>
      <w:t>Regine Ahrens-Drath</w:t>
    </w:r>
    <w:r w:rsidR="008323F9">
      <w:rPr>
        <w:rFonts w:ascii="Arial" w:hAnsi="Arial" w:cs="Arial"/>
        <w:b/>
        <w:sz w:val="22"/>
        <w:szCs w:val="22"/>
      </w:rPr>
      <w:tab/>
    </w:r>
    <w:r w:rsidR="00FC6C14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Literaturempfehlungen</w:t>
    </w:r>
    <w:r w:rsidR="00FC6C14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="00D7492C">
      <w:rPr>
        <w:rFonts w:ascii="Arial" w:hAnsi="Arial" w:cs="Arial"/>
        <w:b/>
        <w:sz w:val="22"/>
        <w:szCs w:val="22"/>
      </w:rPr>
      <w:t>Stand August 201</w:t>
    </w:r>
    <w:r w:rsidR="008323F9">
      <w:rPr>
        <w:rFonts w:ascii="Arial" w:hAnsi="Arial" w:cs="Arial"/>
        <w:b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7E7B"/>
    <w:multiLevelType w:val="hybridMultilevel"/>
    <w:tmpl w:val="F2EAAC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6200A"/>
    <w:multiLevelType w:val="hybridMultilevel"/>
    <w:tmpl w:val="9C0E46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F0C3E"/>
    <w:multiLevelType w:val="hybridMultilevel"/>
    <w:tmpl w:val="3CC495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87719"/>
    <w:multiLevelType w:val="hybridMultilevel"/>
    <w:tmpl w:val="765074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D0068"/>
    <w:multiLevelType w:val="hybridMultilevel"/>
    <w:tmpl w:val="00DA07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786B90"/>
    <w:multiLevelType w:val="hybridMultilevel"/>
    <w:tmpl w:val="C1CA06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F4C01"/>
    <w:multiLevelType w:val="hybridMultilevel"/>
    <w:tmpl w:val="759EB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B4313E"/>
    <w:multiLevelType w:val="hybridMultilevel"/>
    <w:tmpl w:val="AD8EAF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70"/>
    <w:rsid w:val="00091166"/>
    <w:rsid w:val="000C3355"/>
    <w:rsid w:val="00160A1D"/>
    <w:rsid w:val="00257674"/>
    <w:rsid w:val="00281E7C"/>
    <w:rsid w:val="00290ECD"/>
    <w:rsid w:val="002E645E"/>
    <w:rsid w:val="003454ED"/>
    <w:rsid w:val="00390156"/>
    <w:rsid w:val="00400B0D"/>
    <w:rsid w:val="00402ECD"/>
    <w:rsid w:val="00505679"/>
    <w:rsid w:val="005503E7"/>
    <w:rsid w:val="00550DD2"/>
    <w:rsid w:val="00565790"/>
    <w:rsid w:val="006557E2"/>
    <w:rsid w:val="0069666C"/>
    <w:rsid w:val="006C34C9"/>
    <w:rsid w:val="00747A83"/>
    <w:rsid w:val="0079730F"/>
    <w:rsid w:val="007C2870"/>
    <w:rsid w:val="007D28CD"/>
    <w:rsid w:val="007E298A"/>
    <w:rsid w:val="00806E1B"/>
    <w:rsid w:val="008323F9"/>
    <w:rsid w:val="008D0FCB"/>
    <w:rsid w:val="00924E9F"/>
    <w:rsid w:val="00967027"/>
    <w:rsid w:val="00AA2329"/>
    <w:rsid w:val="00B749D5"/>
    <w:rsid w:val="00C22D56"/>
    <w:rsid w:val="00C4297D"/>
    <w:rsid w:val="00CA2B1A"/>
    <w:rsid w:val="00CC0FA9"/>
    <w:rsid w:val="00CC3058"/>
    <w:rsid w:val="00CF2A9A"/>
    <w:rsid w:val="00D23747"/>
    <w:rsid w:val="00D7492C"/>
    <w:rsid w:val="00E07EC1"/>
    <w:rsid w:val="00E818CD"/>
    <w:rsid w:val="00EB0B70"/>
    <w:rsid w:val="00FB776F"/>
    <w:rsid w:val="00FC60E3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28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54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54E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E298A"/>
    <w:rPr>
      <w:rFonts w:ascii="Tahoma" w:hAnsi="Tahoma" w:cs="Tahoma"/>
      <w:sz w:val="16"/>
      <w:szCs w:val="16"/>
    </w:rPr>
  </w:style>
  <w:style w:type="character" w:styleId="Hyperlink">
    <w:name w:val="Hyperlink"/>
    <w:rsid w:val="007E298A"/>
    <w:rPr>
      <w:color w:val="0000FF"/>
      <w:u w:val="single"/>
    </w:rPr>
  </w:style>
  <w:style w:type="paragraph" w:styleId="Titel">
    <w:name w:val="Title"/>
    <w:basedOn w:val="Standard"/>
    <w:qFormat/>
    <w:rsid w:val="007E298A"/>
    <w:pPr>
      <w:jc w:val="center"/>
    </w:pPr>
    <w:rPr>
      <w:rFonts w:ascii="Arial" w:hAnsi="Arial" w:cs="Arial"/>
      <w:b/>
      <w:bCs/>
    </w:rPr>
  </w:style>
  <w:style w:type="table" w:styleId="Tabellenraster">
    <w:name w:val="Table Grid"/>
    <w:basedOn w:val="NormaleTabelle"/>
    <w:rsid w:val="007E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D7492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28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54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54E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E298A"/>
    <w:rPr>
      <w:rFonts w:ascii="Tahoma" w:hAnsi="Tahoma" w:cs="Tahoma"/>
      <w:sz w:val="16"/>
      <w:szCs w:val="16"/>
    </w:rPr>
  </w:style>
  <w:style w:type="character" w:styleId="Hyperlink">
    <w:name w:val="Hyperlink"/>
    <w:rsid w:val="007E298A"/>
    <w:rPr>
      <w:color w:val="0000FF"/>
      <w:u w:val="single"/>
    </w:rPr>
  </w:style>
  <w:style w:type="paragraph" w:styleId="Titel">
    <w:name w:val="Title"/>
    <w:basedOn w:val="Standard"/>
    <w:qFormat/>
    <w:rsid w:val="007E298A"/>
    <w:pPr>
      <w:jc w:val="center"/>
    </w:pPr>
    <w:rPr>
      <w:rFonts w:ascii="Arial" w:hAnsi="Arial" w:cs="Arial"/>
      <w:b/>
      <w:bCs/>
    </w:rPr>
  </w:style>
  <w:style w:type="table" w:styleId="Tabellenraster">
    <w:name w:val="Table Grid"/>
    <w:basedOn w:val="NormaleTabelle"/>
    <w:rsid w:val="007E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D749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ls.de" TargetMode="External"/><Relationship Id="rId13" Type="http://schemas.openxmlformats.org/officeDocument/2006/relationships/hyperlink" Target="http://www.bildungsserver.de" TargetMode="External"/><Relationship Id="rId18" Type="http://schemas.openxmlformats.org/officeDocument/2006/relationships/hyperlink" Target="http://www.bildungsserver.berlin-brandenburg.de/ilea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olin.de" TargetMode="External"/><Relationship Id="rId17" Type="http://schemas.openxmlformats.org/officeDocument/2006/relationships/hyperlink" Target="http://www.bildung.hessen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assencockpit.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iftunglese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arn-line.nrw.de" TargetMode="External"/><Relationship Id="rId10" Type="http://schemas.openxmlformats.org/officeDocument/2006/relationships/hyperlink" Target="http://www.wilfriedmetze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undschulverband.de" TargetMode="External"/><Relationship Id="rId14" Type="http://schemas.openxmlformats.org/officeDocument/2006/relationships/hyperlink" Target="http://www.lehrer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Literaturliste Deutsch GS/FS (Maren Molkenthin/Helga Lömker)</vt:lpstr>
    </vt:vector>
  </TitlesOfParts>
  <Company>TEst</Company>
  <LinksUpToDate>false</LinksUpToDate>
  <CharactersWithSpaces>4378</CharactersWithSpaces>
  <SharedDoc>false</SharedDoc>
  <HLinks>
    <vt:vector size="66" baseType="variant">
      <vt:variant>
        <vt:i4>4325377</vt:i4>
      </vt:variant>
      <vt:variant>
        <vt:i4>30</vt:i4>
      </vt:variant>
      <vt:variant>
        <vt:i4>0</vt:i4>
      </vt:variant>
      <vt:variant>
        <vt:i4>5</vt:i4>
      </vt:variant>
      <vt:variant>
        <vt:lpwstr>http://www.bildungsserver.berlin-brandenburg.de/ilea.html</vt:lpwstr>
      </vt:variant>
      <vt:variant>
        <vt:lpwstr/>
      </vt:variant>
      <vt:variant>
        <vt:i4>131073</vt:i4>
      </vt:variant>
      <vt:variant>
        <vt:i4>27</vt:i4>
      </vt:variant>
      <vt:variant>
        <vt:i4>0</vt:i4>
      </vt:variant>
      <vt:variant>
        <vt:i4>5</vt:i4>
      </vt:variant>
      <vt:variant>
        <vt:lpwstr>http://www.bildung.hessen.de/</vt:lpwstr>
      </vt:variant>
      <vt:variant>
        <vt:lpwstr/>
      </vt:variant>
      <vt:variant>
        <vt:i4>1507405</vt:i4>
      </vt:variant>
      <vt:variant>
        <vt:i4>24</vt:i4>
      </vt:variant>
      <vt:variant>
        <vt:i4>0</vt:i4>
      </vt:variant>
      <vt:variant>
        <vt:i4>5</vt:i4>
      </vt:variant>
      <vt:variant>
        <vt:lpwstr>http://www.klassencockpit.ch/</vt:lpwstr>
      </vt:variant>
      <vt:variant>
        <vt:lpwstr/>
      </vt:variant>
      <vt:variant>
        <vt:i4>6094875</vt:i4>
      </vt:variant>
      <vt:variant>
        <vt:i4>21</vt:i4>
      </vt:variant>
      <vt:variant>
        <vt:i4>0</vt:i4>
      </vt:variant>
      <vt:variant>
        <vt:i4>5</vt:i4>
      </vt:variant>
      <vt:variant>
        <vt:lpwstr>http://www.learn-line.nrw.de/</vt:lpwstr>
      </vt:variant>
      <vt:variant>
        <vt:lpwstr/>
      </vt:variant>
      <vt:variant>
        <vt:i4>5111827</vt:i4>
      </vt:variant>
      <vt:variant>
        <vt:i4>18</vt:i4>
      </vt:variant>
      <vt:variant>
        <vt:i4>0</vt:i4>
      </vt:variant>
      <vt:variant>
        <vt:i4>5</vt:i4>
      </vt:variant>
      <vt:variant>
        <vt:lpwstr>http://www.lehrer-online.de/</vt:lpwstr>
      </vt:variant>
      <vt:variant>
        <vt:lpwstr/>
      </vt:variant>
      <vt:variant>
        <vt:i4>1572933</vt:i4>
      </vt:variant>
      <vt:variant>
        <vt:i4>15</vt:i4>
      </vt:variant>
      <vt:variant>
        <vt:i4>0</vt:i4>
      </vt:variant>
      <vt:variant>
        <vt:i4>5</vt:i4>
      </vt:variant>
      <vt:variant>
        <vt:lpwstr>http://www.bildungsserver.de/</vt:lpwstr>
      </vt:variant>
      <vt:variant>
        <vt:lpwstr/>
      </vt:variant>
      <vt:variant>
        <vt:i4>7798899</vt:i4>
      </vt:variant>
      <vt:variant>
        <vt:i4>12</vt:i4>
      </vt:variant>
      <vt:variant>
        <vt:i4>0</vt:i4>
      </vt:variant>
      <vt:variant>
        <vt:i4>5</vt:i4>
      </vt:variant>
      <vt:variant>
        <vt:lpwstr>http://www.antolin.de/</vt:lpwstr>
      </vt:variant>
      <vt:variant>
        <vt:lpwstr/>
      </vt:variant>
      <vt:variant>
        <vt:i4>1114139</vt:i4>
      </vt:variant>
      <vt:variant>
        <vt:i4>9</vt:i4>
      </vt:variant>
      <vt:variant>
        <vt:i4>0</vt:i4>
      </vt:variant>
      <vt:variant>
        <vt:i4>5</vt:i4>
      </vt:variant>
      <vt:variant>
        <vt:lpwstr>http://www.stiftunglesen.de/</vt:lpwstr>
      </vt:variant>
      <vt:variant>
        <vt:lpwstr/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>http://www.wilfriedmetze.de/</vt:lpwstr>
      </vt:variant>
      <vt:variant>
        <vt:lpwstr/>
      </vt:variant>
      <vt:variant>
        <vt:i4>65561</vt:i4>
      </vt:variant>
      <vt:variant>
        <vt:i4>3</vt:i4>
      </vt:variant>
      <vt:variant>
        <vt:i4>0</vt:i4>
      </vt:variant>
      <vt:variant>
        <vt:i4>5</vt:i4>
      </vt:variant>
      <vt:variant>
        <vt:lpwstr>http://www.grundschulverband.de/</vt:lpwstr>
      </vt:variant>
      <vt:variant>
        <vt:lpwstr/>
      </vt:variant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http://www.dgls.de/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Literaturliste Deutsch GS/FS (Maren Molkenthin/Helga Lömker)</dc:title>
  <dc:creator>Regine</dc:creator>
  <cp:lastModifiedBy>Regine Ahrens-Drath</cp:lastModifiedBy>
  <cp:revision>2</cp:revision>
  <cp:lastPrinted>2013-09-14T20:56:00Z</cp:lastPrinted>
  <dcterms:created xsi:type="dcterms:W3CDTF">2014-08-12T12:09:00Z</dcterms:created>
  <dcterms:modified xsi:type="dcterms:W3CDTF">2014-08-12T12:09:00Z</dcterms:modified>
</cp:coreProperties>
</file>